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C6" w:rsidRPr="003E677D" w:rsidRDefault="001B7CC6" w:rsidP="001B7CC6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3E677D">
        <w:rPr>
          <w:bCs/>
          <w:color w:val="000000"/>
          <w:bdr w:val="none" w:sz="0" w:space="0" w:color="auto" w:frame="1"/>
        </w:rPr>
        <w:t>Российская Федерация</w:t>
      </w:r>
    </w:p>
    <w:p w:rsidR="001B7CC6" w:rsidRPr="003E677D" w:rsidRDefault="001B7CC6" w:rsidP="001B7CC6">
      <w:pPr>
        <w:pStyle w:val="a4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3E677D">
        <w:rPr>
          <w:bCs/>
          <w:color w:val="000000"/>
          <w:bdr w:val="none" w:sz="0" w:space="0" w:color="auto" w:frame="1"/>
        </w:rPr>
        <w:t>Совет сельского поселения «Дульдурга»</w:t>
      </w:r>
    </w:p>
    <w:p w:rsidR="001B7CC6" w:rsidRPr="003E677D" w:rsidRDefault="001B7CC6" w:rsidP="001B7CC6">
      <w:pPr>
        <w:pStyle w:val="a4"/>
        <w:spacing w:before="0" w:beforeAutospacing="0" w:after="0" w:afterAutospacing="0" w:line="330" w:lineRule="atLeast"/>
        <w:jc w:val="center"/>
        <w:textAlignment w:val="baseline"/>
        <w:rPr>
          <w:color w:val="000000"/>
        </w:rPr>
      </w:pPr>
      <w:r w:rsidRPr="003E677D">
        <w:rPr>
          <w:bCs/>
          <w:color w:val="000000"/>
          <w:bdr w:val="none" w:sz="0" w:space="0" w:color="auto" w:frame="1"/>
        </w:rPr>
        <w:t>Забайкальский край</w:t>
      </w:r>
    </w:p>
    <w:p w:rsidR="001B7CC6" w:rsidRPr="003E677D" w:rsidRDefault="001B7CC6" w:rsidP="001B7CC6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</w:rPr>
      </w:pPr>
    </w:p>
    <w:p w:rsidR="001B7CC6" w:rsidRPr="003E677D" w:rsidRDefault="001B7CC6" w:rsidP="00682623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color w:val="000000"/>
        </w:rPr>
      </w:pPr>
      <w:r w:rsidRPr="003E677D">
        <w:rPr>
          <w:color w:val="000000"/>
        </w:rPr>
        <w:t>РЕШЕНИЕ</w:t>
      </w:r>
    </w:p>
    <w:p w:rsidR="001B7CC6" w:rsidRPr="003E677D" w:rsidRDefault="00822357" w:rsidP="001B7CC6">
      <w:pPr>
        <w:pStyle w:val="a4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3E677D">
        <w:rPr>
          <w:bCs/>
          <w:color w:val="000000"/>
          <w:bdr w:val="none" w:sz="0" w:space="0" w:color="auto" w:frame="1"/>
        </w:rPr>
        <w:t xml:space="preserve"> </w:t>
      </w:r>
      <w:r w:rsidR="00192BD6" w:rsidRPr="003E677D">
        <w:rPr>
          <w:bCs/>
          <w:color w:val="000000"/>
          <w:bdr w:val="none" w:sz="0" w:space="0" w:color="auto" w:frame="1"/>
        </w:rPr>
        <w:t>02.11.2017</w:t>
      </w:r>
      <w:r w:rsidR="001B7CC6" w:rsidRPr="003E677D">
        <w:rPr>
          <w:bCs/>
          <w:color w:val="000000"/>
          <w:bdr w:val="none" w:sz="0" w:space="0" w:color="auto" w:frame="1"/>
        </w:rPr>
        <w:t xml:space="preserve">                                                                           </w:t>
      </w:r>
      <w:r w:rsidR="005E0A4A" w:rsidRPr="003E677D">
        <w:rPr>
          <w:bCs/>
          <w:color w:val="000000"/>
          <w:bdr w:val="none" w:sz="0" w:space="0" w:color="auto" w:frame="1"/>
        </w:rPr>
        <w:t xml:space="preserve">                 </w:t>
      </w:r>
      <w:r w:rsidR="003E677D">
        <w:rPr>
          <w:bCs/>
          <w:color w:val="000000"/>
          <w:bdr w:val="none" w:sz="0" w:space="0" w:color="auto" w:frame="1"/>
        </w:rPr>
        <w:t xml:space="preserve">                   </w:t>
      </w:r>
      <w:r w:rsidR="005E0A4A" w:rsidRPr="003E677D">
        <w:rPr>
          <w:bCs/>
          <w:color w:val="000000"/>
          <w:bdr w:val="none" w:sz="0" w:space="0" w:color="auto" w:frame="1"/>
        </w:rPr>
        <w:t xml:space="preserve">  </w:t>
      </w:r>
      <w:r w:rsidR="001809C6">
        <w:rPr>
          <w:bCs/>
          <w:color w:val="000000"/>
          <w:bdr w:val="none" w:sz="0" w:space="0" w:color="auto" w:frame="1"/>
        </w:rPr>
        <w:t xml:space="preserve">  </w:t>
      </w:r>
      <w:r w:rsidR="005E0A4A" w:rsidRPr="003E677D">
        <w:rPr>
          <w:bCs/>
          <w:color w:val="000000"/>
          <w:bdr w:val="none" w:sz="0" w:space="0" w:color="auto" w:frame="1"/>
        </w:rPr>
        <w:t xml:space="preserve"> </w:t>
      </w:r>
      <w:r w:rsidR="00540158" w:rsidRPr="003E677D">
        <w:rPr>
          <w:bCs/>
          <w:color w:val="000000"/>
          <w:bdr w:val="none" w:sz="0" w:space="0" w:color="auto" w:frame="1"/>
        </w:rPr>
        <w:t>№ 119</w:t>
      </w:r>
      <w:r w:rsidR="00192BD6" w:rsidRPr="003E677D">
        <w:rPr>
          <w:bCs/>
          <w:color w:val="000000"/>
          <w:bdr w:val="none" w:sz="0" w:space="0" w:color="auto" w:frame="1"/>
        </w:rPr>
        <w:t xml:space="preserve">                      </w:t>
      </w:r>
      <w:r w:rsidR="0038506C" w:rsidRPr="003E677D">
        <w:rPr>
          <w:bCs/>
          <w:color w:val="000000"/>
          <w:bdr w:val="none" w:sz="0" w:space="0" w:color="auto" w:frame="1"/>
        </w:rPr>
        <w:t xml:space="preserve">  </w:t>
      </w:r>
    </w:p>
    <w:p w:rsidR="001B7CC6" w:rsidRPr="003E677D" w:rsidRDefault="001B7CC6" w:rsidP="005E0A4A">
      <w:pPr>
        <w:pStyle w:val="a4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bdr w:val="none" w:sz="0" w:space="0" w:color="auto" w:frame="1"/>
        </w:rPr>
      </w:pPr>
      <w:proofErr w:type="gramStart"/>
      <w:r w:rsidRPr="003E677D">
        <w:rPr>
          <w:bCs/>
          <w:color w:val="000000"/>
          <w:bdr w:val="none" w:sz="0" w:space="0" w:color="auto" w:frame="1"/>
        </w:rPr>
        <w:t>с</w:t>
      </w:r>
      <w:proofErr w:type="gramEnd"/>
      <w:r w:rsidRPr="003E677D">
        <w:rPr>
          <w:bCs/>
          <w:color w:val="000000"/>
          <w:bdr w:val="none" w:sz="0" w:space="0" w:color="auto" w:frame="1"/>
        </w:rPr>
        <w:t xml:space="preserve">. Дульдурга     </w:t>
      </w:r>
    </w:p>
    <w:p w:rsidR="00540158" w:rsidRPr="003E677D" w:rsidRDefault="00540158" w:rsidP="00822357">
      <w:pPr>
        <w:pStyle w:val="a4"/>
        <w:spacing w:before="0" w:beforeAutospacing="0" w:after="0" w:afterAutospacing="0" w:line="330" w:lineRule="atLeast"/>
        <w:jc w:val="both"/>
        <w:textAlignment w:val="baseline"/>
        <w:rPr>
          <w:b/>
        </w:rPr>
      </w:pPr>
    </w:p>
    <w:p w:rsidR="001B7CC6" w:rsidRPr="003E677D" w:rsidRDefault="001B7CC6" w:rsidP="00822357">
      <w:pPr>
        <w:pStyle w:val="a4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3E677D">
        <w:t xml:space="preserve">О внесении изменений в решение Совета сельского поселения </w:t>
      </w:r>
      <w:r w:rsidR="00822357" w:rsidRPr="003E677D">
        <w:t xml:space="preserve">«Дульдурга» </w:t>
      </w:r>
      <w:r w:rsidRPr="003E677D">
        <w:rPr>
          <w:rStyle w:val="a5"/>
          <w:b w:val="0"/>
          <w:color w:val="000000"/>
          <w:bdr w:val="none" w:sz="0" w:space="0" w:color="auto" w:frame="1"/>
        </w:rPr>
        <w:t>«</w:t>
      </w:r>
      <w:bookmarkStart w:id="0" w:name="_GoBack"/>
      <w:r w:rsidRPr="003E677D">
        <w:rPr>
          <w:rStyle w:val="a5"/>
          <w:b w:val="0"/>
          <w:color w:val="000000"/>
          <w:bdr w:val="none" w:sz="0" w:space="0" w:color="auto" w:frame="1"/>
        </w:rPr>
        <w:t>Об утверждении</w:t>
      </w:r>
      <w:bookmarkEnd w:id="0"/>
      <w:r w:rsidR="00822357" w:rsidRPr="003E677D">
        <w:rPr>
          <w:rStyle w:val="a5"/>
          <w:color w:val="000000"/>
          <w:bdr w:val="none" w:sz="0" w:space="0" w:color="auto" w:frame="1"/>
        </w:rPr>
        <w:t xml:space="preserve"> </w:t>
      </w:r>
      <w:r w:rsidRPr="003E677D">
        <w:rPr>
          <w:bCs/>
          <w:color w:val="000000"/>
        </w:rPr>
        <w:t xml:space="preserve">Положения о приватизации муниципального имущества сельского поселения «Дульдурга» </w:t>
      </w:r>
      <w:r w:rsidRPr="003E677D">
        <w:rPr>
          <w:color w:val="000000"/>
        </w:rPr>
        <w:t>от 14.03.2016 г. № 30,</w:t>
      </w:r>
    </w:p>
    <w:p w:rsidR="00822357" w:rsidRPr="003E677D" w:rsidRDefault="00822357" w:rsidP="00822357">
      <w:pPr>
        <w:pStyle w:val="a3"/>
        <w:tabs>
          <w:tab w:val="left" w:pos="851"/>
        </w:tabs>
        <w:spacing w:after="0" w:line="240" w:lineRule="auto"/>
        <w:ind w:left="0"/>
        <w:jc w:val="both"/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22357" w:rsidRPr="003E677D" w:rsidRDefault="00822357" w:rsidP="0082235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677D">
        <w:rPr>
          <w:rStyle w:val="apple-converted-space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1B7CC6" w:rsidRPr="003E677D">
        <w:rPr>
          <w:rFonts w:ascii="Times New Roman" w:hAnsi="Times New Roman" w:cs="Times New Roman"/>
          <w:sz w:val="24"/>
          <w:szCs w:val="24"/>
        </w:rPr>
        <w:t>На основании Федерального закона № 366-ФЗ от 03.07.2016 г. «О внесении изменений в Федеральный закон от 21.12.2001г. № 178-ФЗ «О</w:t>
      </w:r>
      <w:r w:rsidR="001B7CC6" w:rsidRPr="003E677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приватизации государственного и муниципального имущества</w:t>
      </w:r>
      <w:r w:rsidR="001B7CC6" w:rsidRPr="003E677D">
        <w:rPr>
          <w:rFonts w:ascii="Times New Roman" w:hAnsi="Times New Roman" w:cs="Times New Roman"/>
          <w:sz w:val="24"/>
          <w:szCs w:val="24"/>
        </w:rPr>
        <w:t>»</w:t>
      </w:r>
      <w:r w:rsidRPr="003E677D">
        <w:rPr>
          <w:rFonts w:ascii="Times New Roman" w:hAnsi="Times New Roman" w:cs="Times New Roman"/>
          <w:sz w:val="24"/>
          <w:szCs w:val="24"/>
        </w:rPr>
        <w:t xml:space="preserve">, </w:t>
      </w:r>
      <w:r w:rsidR="001B7CC6" w:rsidRPr="003E677D">
        <w:rPr>
          <w:rFonts w:ascii="Times New Roman" w:hAnsi="Times New Roman" w:cs="Times New Roman"/>
          <w:sz w:val="24"/>
          <w:szCs w:val="24"/>
        </w:rPr>
        <w:t xml:space="preserve">Совета сельского поселения  </w:t>
      </w:r>
      <w:r w:rsidRPr="003E677D">
        <w:rPr>
          <w:rFonts w:ascii="Times New Roman" w:hAnsi="Times New Roman" w:cs="Times New Roman"/>
          <w:sz w:val="24"/>
          <w:szCs w:val="24"/>
        </w:rPr>
        <w:t>«Дульдурга» решил:</w:t>
      </w:r>
    </w:p>
    <w:p w:rsidR="003E677D" w:rsidRPr="003E677D" w:rsidRDefault="003E677D" w:rsidP="00822357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E677D" w:rsidRPr="003E677D" w:rsidRDefault="00822357" w:rsidP="003E677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77D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1B7CC6" w:rsidRPr="003E677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822357" w:rsidRPr="003E677D" w:rsidRDefault="00822357" w:rsidP="001B7CC6">
      <w:pPr>
        <w:pStyle w:val="a4"/>
        <w:numPr>
          <w:ilvl w:val="1"/>
          <w:numId w:val="1"/>
        </w:numPr>
        <w:spacing w:before="0" w:beforeAutospacing="0" w:after="0" w:afterAutospacing="0" w:line="330" w:lineRule="atLeast"/>
        <w:jc w:val="both"/>
        <w:textAlignment w:val="baseline"/>
      </w:pPr>
      <w:r w:rsidRPr="003E677D">
        <w:t xml:space="preserve">Пункт 1.2.2. </w:t>
      </w:r>
      <w:r w:rsidR="00941EBF" w:rsidRPr="003E677D">
        <w:t xml:space="preserve">раздела 1 </w:t>
      </w:r>
      <w:r w:rsidR="00B75756" w:rsidRPr="003E677D">
        <w:t>Положения изложить в новой редакции: «</w:t>
      </w:r>
      <w:r w:rsidR="003D3718" w:rsidRPr="003E677D">
        <w:rPr>
          <w:color w:val="000000"/>
          <w:shd w:val="clear" w:color="auto" w:fill="FFFFFF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акционерных обществ, в уставный капитал которых вносится муниципальное имущество, либо акций, долей в уставном капитале хозяйственных обществ, созданных путем преобразования муниципальных унитарных предприятий)</w:t>
      </w:r>
      <w:proofErr w:type="gramStart"/>
      <w:r w:rsidR="003D3718" w:rsidRPr="003E677D">
        <w:rPr>
          <w:color w:val="000000"/>
          <w:shd w:val="clear" w:color="auto" w:fill="FFFFFF"/>
        </w:rPr>
        <w:t>.</w:t>
      </w:r>
      <w:r w:rsidR="00B75756" w:rsidRPr="003E677D">
        <w:t>»</w:t>
      </w:r>
      <w:proofErr w:type="gramEnd"/>
    </w:p>
    <w:p w:rsidR="008F57A0" w:rsidRPr="003E677D" w:rsidRDefault="008F57A0" w:rsidP="001B7CC6">
      <w:pPr>
        <w:pStyle w:val="a4"/>
        <w:numPr>
          <w:ilvl w:val="1"/>
          <w:numId w:val="1"/>
        </w:numPr>
        <w:spacing w:before="0" w:beforeAutospacing="0" w:after="0" w:afterAutospacing="0" w:line="330" w:lineRule="atLeast"/>
        <w:jc w:val="both"/>
        <w:textAlignment w:val="baseline"/>
      </w:pPr>
      <w:r w:rsidRPr="003E677D">
        <w:t xml:space="preserve">Подпункты пункта 2.2. раздела 2 Положения изложить в следующей редакции: </w:t>
      </w:r>
    </w:p>
    <w:p w:rsidR="008F57A0" w:rsidRPr="003E677D" w:rsidRDefault="008F57A0" w:rsidP="008F57A0">
      <w:pPr>
        <w:pStyle w:val="a4"/>
        <w:spacing w:before="0" w:beforeAutospacing="0" w:after="0" w:afterAutospacing="0" w:line="330" w:lineRule="atLeast"/>
        <w:ind w:left="1004"/>
        <w:jc w:val="both"/>
        <w:textAlignment w:val="baseline"/>
      </w:pPr>
      <w:r w:rsidRPr="003E677D">
        <w:t>-пункт 1 «</w:t>
      </w:r>
      <w:r w:rsidRPr="003E677D">
        <w:rPr>
          <w:color w:val="000000"/>
          <w:shd w:val="clear" w:color="auto" w:fill="FFFFFF"/>
        </w:rPr>
        <w:t>земли, за исключением отчуждения земельных участков, на которых расположены объекты недвижимости, в том числе имущественные комплексы</w:t>
      </w:r>
      <w:proofErr w:type="gramStart"/>
      <w:r w:rsidRPr="003E677D">
        <w:rPr>
          <w:color w:val="000000"/>
          <w:shd w:val="clear" w:color="auto" w:fill="FFFFFF"/>
        </w:rPr>
        <w:t>;</w:t>
      </w:r>
      <w:r w:rsidRPr="003E677D">
        <w:t>»</w:t>
      </w:r>
      <w:proofErr w:type="gramEnd"/>
      <w:r w:rsidRPr="003E677D">
        <w:t>;</w:t>
      </w:r>
    </w:p>
    <w:p w:rsidR="00490C2C" w:rsidRPr="003E677D" w:rsidRDefault="00490C2C" w:rsidP="008F57A0">
      <w:pPr>
        <w:pStyle w:val="a4"/>
        <w:spacing w:before="0" w:beforeAutospacing="0" w:after="0" w:afterAutospacing="0" w:line="330" w:lineRule="atLeast"/>
        <w:ind w:left="1004"/>
        <w:jc w:val="both"/>
        <w:textAlignment w:val="baseline"/>
      </w:pPr>
      <w:r w:rsidRPr="003E677D">
        <w:t>-пункт 10 «</w:t>
      </w:r>
      <w:r w:rsidRPr="003E677D">
        <w:rPr>
          <w:color w:val="000000"/>
          <w:shd w:val="clear" w:color="auto" w:fill="FFFFFF"/>
        </w:rPr>
        <w:t>акций акционерного общества, а также ценных бумаг, конвертируемых в акции акционерного общества, в случае их выкупа в порядке, установленном </w:t>
      </w:r>
      <w:hyperlink r:id="rId5" w:anchor="dst43" w:history="1">
        <w:r w:rsidRPr="003E677D">
          <w:rPr>
            <w:rStyle w:val="a6"/>
            <w:color w:val="666699"/>
            <w:shd w:val="clear" w:color="auto" w:fill="FFFFFF"/>
          </w:rPr>
          <w:t>статьями 84.2</w:t>
        </w:r>
      </w:hyperlink>
      <w:r w:rsidRPr="003E677D">
        <w:rPr>
          <w:color w:val="000000"/>
          <w:shd w:val="clear" w:color="auto" w:fill="FFFFFF"/>
        </w:rPr>
        <w:t>, </w:t>
      </w:r>
      <w:hyperlink r:id="rId6" w:anchor="dst126" w:history="1">
        <w:r w:rsidRPr="003E677D">
          <w:rPr>
            <w:rStyle w:val="a6"/>
            <w:color w:val="666699"/>
            <w:shd w:val="clear" w:color="auto" w:fill="FFFFFF"/>
          </w:rPr>
          <w:t>84.7</w:t>
        </w:r>
      </w:hyperlink>
      <w:r w:rsidRPr="003E677D">
        <w:rPr>
          <w:color w:val="000000"/>
          <w:shd w:val="clear" w:color="auto" w:fill="FFFFFF"/>
        </w:rPr>
        <w:t> и </w:t>
      </w:r>
      <w:hyperlink r:id="rId7" w:anchor="dst158" w:history="1">
        <w:r w:rsidRPr="003E677D">
          <w:rPr>
            <w:rStyle w:val="a6"/>
            <w:color w:val="666699"/>
            <w:shd w:val="clear" w:color="auto" w:fill="FFFFFF"/>
          </w:rPr>
          <w:t>84.8</w:t>
        </w:r>
      </w:hyperlink>
      <w:r w:rsidRPr="003E677D">
        <w:rPr>
          <w:color w:val="000000"/>
          <w:shd w:val="clear" w:color="auto" w:fill="FFFFFF"/>
        </w:rPr>
        <w:t> Федерального закона от 26 декабря 1995 года N 208-ФЗ "Об акционерных обществах"</w:t>
      </w:r>
      <w:proofErr w:type="gramStart"/>
      <w:r w:rsidRPr="003E677D">
        <w:rPr>
          <w:color w:val="000000"/>
          <w:shd w:val="clear" w:color="auto" w:fill="FFFFFF"/>
        </w:rPr>
        <w:t>;</w:t>
      </w:r>
      <w:r w:rsidRPr="003E677D">
        <w:t>»</w:t>
      </w:r>
      <w:proofErr w:type="gramEnd"/>
      <w:r w:rsidRPr="003E677D">
        <w:t>;</w:t>
      </w:r>
    </w:p>
    <w:p w:rsidR="00B34874" w:rsidRPr="003E677D" w:rsidRDefault="00490C2C" w:rsidP="00B34874">
      <w:pPr>
        <w:pStyle w:val="a4"/>
        <w:spacing w:before="0" w:beforeAutospacing="0" w:after="0" w:afterAutospacing="0" w:line="330" w:lineRule="atLeast"/>
        <w:ind w:left="1004"/>
        <w:jc w:val="both"/>
        <w:textAlignment w:val="baseline"/>
      </w:pPr>
      <w:r w:rsidRPr="003E677D">
        <w:t>-</w:t>
      </w:r>
      <w:r w:rsidR="00A30BE9" w:rsidRPr="003E677D">
        <w:t>пункт 12 «</w:t>
      </w:r>
      <w:r w:rsidR="00A30BE9" w:rsidRPr="003E677D">
        <w:rPr>
          <w:color w:val="000000"/>
          <w:shd w:val="clear" w:color="auto" w:fill="FFFFFF"/>
        </w:rPr>
        <w:t>муниципального имущества в собственность некоммерческих организаций, созданных при преобразовании муниципальных унитарных предприятий и муниципального имущества, передаваемого государственным корпорациям и иным некоммерческим организациям в качестве имущественного взноса Российской Федерации, субъектов Российской Федерации, муниципальных образований</w:t>
      </w:r>
      <w:proofErr w:type="gramStart"/>
      <w:r w:rsidR="00A30BE9" w:rsidRPr="003E677D">
        <w:rPr>
          <w:color w:val="000000"/>
          <w:shd w:val="clear" w:color="auto" w:fill="FFFFFF"/>
        </w:rPr>
        <w:t>;</w:t>
      </w:r>
      <w:r w:rsidR="00A30BE9" w:rsidRPr="003E677D">
        <w:t>»</w:t>
      </w:r>
      <w:proofErr w:type="gramEnd"/>
      <w:r w:rsidR="00B34874" w:rsidRPr="003E677D">
        <w:t>;</w:t>
      </w:r>
    </w:p>
    <w:p w:rsidR="00B34874" w:rsidRPr="003E677D" w:rsidRDefault="00476BCA" w:rsidP="001B7CC6">
      <w:pPr>
        <w:pStyle w:val="a4"/>
        <w:numPr>
          <w:ilvl w:val="1"/>
          <w:numId w:val="1"/>
        </w:numPr>
        <w:spacing w:before="0" w:beforeAutospacing="0" w:after="0" w:afterAutospacing="0" w:line="330" w:lineRule="atLeast"/>
        <w:jc w:val="both"/>
        <w:textAlignment w:val="baseline"/>
      </w:pPr>
      <w:r w:rsidRPr="003E677D">
        <w:t>В пункте 4.3. раздела 4 Положения исключить слово «открытых»;</w:t>
      </w:r>
    </w:p>
    <w:p w:rsidR="00476BCA" w:rsidRPr="003E677D" w:rsidRDefault="00476BCA" w:rsidP="001B7CC6">
      <w:pPr>
        <w:pStyle w:val="a4"/>
        <w:numPr>
          <w:ilvl w:val="1"/>
          <w:numId w:val="1"/>
        </w:numPr>
        <w:spacing w:before="0" w:beforeAutospacing="0" w:after="0" w:afterAutospacing="0" w:line="330" w:lineRule="atLeast"/>
        <w:jc w:val="both"/>
        <w:textAlignment w:val="baseline"/>
      </w:pPr>
      <w:r w:rsidRPr="003E677D">
        <w:t>Пункт 4.5 раздела 4 Положения изложить в новой редакции: «</w:t>
      </w:r>
      <w:r w:rsidRPr="003E677D">
        <w:rPr>
          <w:color w:val="000000"/>
          <w:shd w:val="clear" w:color="auto" w:fill="FFFFFF"/>
        </w:rPr>
        <w:t>отчет о результатах приватизации муниципального имущества за прошедший год представляется в Совет сельского поселения до 1 мая года, следующего за отчетным годом</w:t>
      </w:r>
      <w:r w:rsidRPr="003E677D">
        <w:t>»;</w:t>
      </w:r>
    </w:p>
    <w:p w:rsidR="00476BCA" w:rsidRPr="003E677D" w:rsidRDefault="00366D8B" w:rsidP="001B7CC6">
      <w:pPr>
        <w:pStyle w:val="a4"/>
        <w:numPr>
          <w:ilvl w:val="1"/>
          <w:numId w:val="1"/>
        </w:numPr>
        <w:spacing w:before="0" w:beforeAutospacing="0" w:after="0" w:afterAutospacing="0" w:line="330" w:lineRule="atLeast"/>
        <w:jc w:val="both"/>
        <w:textAlignment w:val="baseline"/>
      </w:pPr>
      <w:r w:rsidRPr="003E677D">
        <w:lastRenderedPageBreak/>
        <w:t>В подпункт 5 п</w:t>
      </w:r>
      <w:r w:rsidR="00476BCA" w:rsidRPr="003E677D">
        <w:t>ункт</w:t>
      </w:r>
      <w:r w:rsidRPr="003E677D">
        <w:t>а</w:t>
      </w:r>
      <w:r w:rsidR="00476BCA" w:rsidRPr="003E677D">
        <w:t xml:space="preserve"> 5.3 раздела 5 Положения </w:t>
      </w:r>
      <w:r w:rsidRPr="003E677D">
        <w:t>добавить сведения следующего содержания</w:t>
      </w:r>
      <w:r w:rsidR="00476BCA" w:rsidRPr="003E677D">
        <w:t>: «</w:t>
      </w:r>
      <w:r w:rsidRPr="003E677D">
        <w:rPr>
          <w:color w:val="000000"/>
          <w:shd w:val="clear" w:color="auto" w:fill="FFFFFF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</w:t>
      </w:r>
      <w:proofErr w:type="gramStart"/>
      <w:r w:rsidRPr="003E677D">
        <w:rPr>
          <w:color w:val="000000"/>
          <w:shd w:val="clear" w:color="auto" w:fill="FFFFFF"/>
        </w:rPr>
        <w:t>.</w:t>
      </w:r>
      <w:r w:rsidR="00476BCA" w:rsidRPr="003E677D">
        <w:t xml:space="preserve">» </w:t>
      </w:r>
      <w:proofErr w:type="gramEnd"/>
    </w:p>
    <w:p w:rsidR="00942906" w:rsidRPr="003E677D" w:rsidRDefault="002C70C7" w:rsidP="00942906">
      <w:pPr>
        <w:pStyle w:val="a4"/>
        <w:numPr>
          <w:ilvl w:val="1"/>
          <w:numId w:val="1"/>
        </w:numPr>
        <w:spacing w:before="0" w:beforeAutospacing="0" w:after="0" w:afterAutospacing="0" w:line="330" w:lineRule="atLeast"/>
        <w:jc w:val="both"/>
        <w:textAlignment w:val="baseline"/>
      </w:pPr>
      <w:r w:rsidRPr="003E677D">
        <w:t xml:space="preserve">Пункт 5.4 раздела 5 Положения </w:t>
      </w:r>
      <w:r w:rsidR="00942906" w:rsidRPr="003E677D">
        <w:t xml:space="preserve">изложить в новой редакции: «5.4. </w:t>
      </w:r>
      <w:r w:rsidR="00942906" w:rsidRPr="003E677D">
        <w:rPr>
          <w:color w:val="000000"/>
          <w:shd w:val="clear" w:color="auto" w:fill="FFFFFF"/>
        </w:rPr>
        <w:t>Со дня утверждения прогнозного плана (программы)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вправе:</w:t>
      </w:r>
    </w:p>
    <w:p w:rsidR="00942906" w:rsidRPr="003E677D" w:rsidRDefault="00942906" w:rsidP="00942906">
      <w:pPr>
        <w:pStyle w:val="a4"/>
        <w:spacing w:before="0" w:beforeAutospacing="0" w:after="0" w:afterAutospacing="0" w:line="330" w:lineRule="atLeast"/>
        <w:ind w:left="1004"/>
        <w:jc w:val="both"/>
        <w:textAlignment w:val="baseline"/>
        <w:rPr>
          <w:color w:val="000000"/>
        </w:rPr>
      </w:pPr>
      <w:r w:rsidRPr="003E677D">
        <w:rPr>
          <w:color w:val="000000"/>
          <w:shd w:val="clear" w:color="auto" w:fill="FFFFFF"/>
        </w:rPr>
        <w:t>-</w:t>
      </w:r>
      <w:r w:rsidRPr="003E677D">
        <w:rPr>
          <w:color w:val="000000"/>
        </w:rPr>
        <w:t>сокращать численность работников указанного унитарного предприятия;</w:t>
      </w:r>
      <w:bookmarkStart w:id="1" w:name="dst100134"/>
      <w:bookmarkEnd w:id="1"/>
    </w:p>
    <w:p w:rsidR="00942906" w:rsidRPr="003E677D" w:rsidRDefault="00942906" w:rsidP="00942906">
      <w:pPr>
        <w:pStyle w:val="a4"/>
        <w:spacing w:before="0" w:beforeAutospacing="0" w:after="0" w:afterAutospacing="0" w:line="330" w:lineRule="atLeast"/>
        <w:ind w:left="1004"/>
        <w:jc w:val="both"/>
        <w:textAlignment w:val="baseline"/>
        <w:rPr>
          <w:color w:val="000000"/>
        </w:rPr>
      </w:pPr>
      <w:proofErr w:type="gramStart"/>
      <w:r w:rsidRPr="003E677D">
        <w:rPr>
          <w:color w:val="000000"/>
        </w:rPr>
        <w:t>-совершать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 </w:t>
      </w:r>
      <w:hyperlink r:id="rId8" w:anchor="dst100014" w:history="1">
        <w:r w:rsidRPr="003E677D">
          <w:rPr>
            <w:color w:val="666699"/>
          </w:rPr>
          <w:t>минимальный размер оплаты труда</w:t>
        </w:r>
      </w:hyperlink>
      <w:r w:rsidRPr="003E677D">
        <w:rPr>
          <w:color w:val="000000"/>
        </w:rPr>
        <w:t>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</w:t>
      </w:r>
      <w:proofErr w:type="gramEnd"/>
      <w:r w:rsidRPr="003E677D">
        <w:rPr>
          <w:color w:val="000000"/>
        </w:rPr>
        <w:t xml:space="preserve">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</w:t>
      </w:r>
      <w:proofErr w:type="gramStart"/>
      <w:r w:rsidRPr="003E677D">
        <w:rPr>
          <w:color w:val="000000"/>
        </w:rPr>
        <w:t>размер оплаты труда</w:t>
      </w:r>
      <w:proofErr w:type="gramEnd"/>
      <w:r w:rsidRPr="003E677D">
        <w:rPr>
          <w:color w:val="000000"/>
        </w:rPr>
        <w:t>;</w:t>
      </w:r>
      <w:bookmarkStart w:id="2" w:name="dst100135"/>
      <w:bookmarkEnd w:id="2"/>
    </w:p>
    <w:p w:rsidR="00FD052A" w:rsidRPr="003E677D" w:rsidRDefault="00942906" w:rsidP="00FD052A">
      <w:pPr>
        <w:pStyle w:val="a4"/>
        <w:spacing w:before="0" w:beforeAutospacing="0" w:after="0" w:afterAutospacing="0" w:line="330" w:lineRule="atLeast"/>
        <w:ind w:left="1004"/>
        <w:jc w:val="both"/>
        <w:textAlignment w:val="baseline"/>
        <w:rPr>
          <w:color w:val="000000"/>
        </w:rPr>
      </w:pPr>
      <w:r w:rsidRPr="003E677D">
        <w:rPr>
          <w:color w:val="000000"/>
        </w:rPr>
        <w:t>-получать кредиты;</w:t>
      </w:r>
      <w:bookmarkStart w:id="3" w:name="dst100136"/>
      <w:bookmarkEnd w:id="3"/>
    </w:p>
    <w:p w:rsidR="00FD052A" w:rsidRPr="003E677D" w:rsidRDefault="00FD052A" w:rsidP="00FD052A">
      <w:pPr>
        <w:pStyle w:val="a4"/>
        <w:spacing w:before="0" w:beforeAutospacing="0" w:after="0" w:afterAutospacing="0" w:line="330" w:lineRule="atLeast"/>
        <w:ind w:left="1004"/>
        <w:jc w:val="both"/>
        <w:textAlignment w:val="baseline"/>
        <w:rPr>
          <w:color w:val="000000"/>
        </w:rPr>
      </w:pPr>
      <w:r w:rsidRPr="003E677D">
        <w:rPr>
          <w:color w:val="000000"/>
        </w:rPr>
        <w:t>-</w:t>
      </w:r>
      <w:r w:rsidR="00942906" w:rsidRPr="003E677D">
        <w:rPr>
          <w:color w:val="000000"/>
        </w:rPr>
        <w:t>осуществлять выпуск ценных бумаг;</w:t>
      </w:r>
      <w:bookmarkStart w:id="4" w:name="dst100137"/>
      <w:bookmarkEnd w:id="4"/>
    </w:p>
    <w:p w:rsidR="001B7CC6" w:rsidRPr="003E677D" w:rsidRDefault="00FD052A" w:rsidP="003E677D">
      <w:pPr>
        <w:pStyle w:val="a4"/>
        <w:spacing w:before="0" w:beforeAutospacing="0" w:after="0" w:afterAutospacing="0" w:line="330" w:lineRule="atLeast"/>
        <w:ind w:left="1004"/>
        <w:jc w:val="both"/>
        <w:textAlignment w:val="baseline"/>
        <w:rPr>
          <w:color w:val="000000"/>
        </w:rPr>
      </w:pPr>
      <w:r w:rsidRPr="003E677D">
        <w:rPr>
          <w:color w:val="000000"/>
        </w:rPr>
        <w:t>-</w:t>
      </w:r>
      <w:r w:rsidR="00942906" w:rsidRPr="003E677D">
        <w:rPr>
          <w:color w:val="000000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3E677D" w:rsidRPr="003E677D" w:rsidRDefault="003E677D" w:rsidP="003E677D">
      <w:pPr>
        <w:pStyle w:val="a4"/>
        <w:spacing w:before="0" w:beforeAutospacing="0" w:after="0" w:afterAutospacing="0" w:line="330" w:lineRule="atLeast"/>
        <w:ind w:left="1004"/>
        <w:jc w:val="both"/>
        <w:textAlignment w:val="baseline"/>
      </w:pPr>
    </w:p>
    <w:p w:rsidR="001B7CC6" w:rsidRPr="003E677D" w:rsidRDefault="001B7CC6" w:rsidP="007B119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3E677D">
        <w:rPr>
          <w:rFonts w:ascii="Times New Roman" w:hAnsi="Times New Roman"/>
          <w:sz w:val="24"/>
          <w:szCs w:val="24"/>
        </w:rPr>
        <w:t xml:space="preserve">Опубликовать настоящее решение в информационно-телекоммуникационной сети «Интернет» на официальном сайте администрации сельского поселения «Дульдурга».                                                  </w:t>
      </w:r>
      <w:r w:rsidR="007B119C" w:rsidRPr="003E677D">
        <w:rPr>
          <w:rFonts w:ascii="Times New Roman" w:hAnsi="Times New Roman"/>
          <w:sz w:val="24"/>
          <w:szCs w:val="24"/>
        </w:rPr>
        <w:t xml:space="preserve">         3. </w:t>
      </w:r>
      <w:r w:rsidRPr="003E677D">
        <w:rPr>
          <w:rFonts w:ascii="Times New Roman" w:hAnsi="Times New Roman"/>
          <w:sz w:val="24"/>
          <w:szCs w:val="24"/>
        </w:rPr>
        <w:t>Настоящее решение вступает в силу с моме</w:t>
      </w:r>
      <w:r w:rsidR="00DA5F23" w:rsidRPr="003E677D">
        <w:rPr>
          <w:rFonts w:ascii="Times New Roman" w:hAnsi="Times New Roman"/>
          <w:sz w:val="24"/>
          <w:szCs w:val="24"/>
        </w:rPr>
        <w:t>нта его официального подписания, обнародования.</w:t>
      </w:r>
    </w:p>
    <w:p w:rsidR="001B7CC6" w:rsidRPr="003E677D" w:rsidRDefault="001B7CC6" w:rsidP="001B7CC6">
      <w:pPr>
        <w:pStyle w:val="a3"/>
        <w:tabs>
          <w:tab w:val="left" w:pos="851"/>
        </w:tabs>
        <w:ind w:left="615"/>
        <w:jc w:val="both"/>
        <w:rPr>
          <w:rFonts w:ascii="Times New Roman" w:hAnsi="Times New Roman" w:cs="Times New Roman"/>
          <w:sz w:val="24"/>
          <w:szCs w:val="24"/>
        </w:rPr>
      </w:pPr>
    </w:p>
    <w:p w:rsidR="007B119C" w:rsidRPr="003E677D" w:rsidRDefault="007B119C" w:rsidP="007B119C">
      <w:pPr>
        <w:pStyle w:val="a4"/>
        <w:spacing w:before="0" w:beforeAutospacing="0" w:after="0" w:afterAutospacing="0" w:line="330" w:lineRule="atLeast"/>
        <w:textAlignment w:val="baseline"/>
        <w:rPr>
          <w:color w:val="000000"/>
        </w:rPr>
      </w:pPr>
    </w:p>
    <w:p w:rsidR="001B7CC6" w:rsidRPr="003E677D" w:rsidRDefault="001B7CC6" w:rsidP="007B119C">
      <w:pPr>
        <w:pStyle w:val="a4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3E677D">
        <w:rPr>
          <w:color w:val="000000"/>
        </w:rPr>
        <w:t xml:space="preserve">Глава сельского поселения </w:t>
      </w:r>
      <w:r w:rsidR="007B119C" w:rsidRPr="003E677D">
        <w:rPr>
          <w:color w:val="000000"/>
        </w:rPr>
        <w:t xml:space="preserve">                                                  </w:t>
      </w:r>
      <w:r w:rsidR="0038506C" w:rsidRPr="003E677D">
        <w:rPr>
          <w:color w:val="000000"/>
        </w:rPr>
        <w:t xml:space="preserve">                 </w:t>
      </w:r>
      <w:r w:rsidR="007B119C" w:rsidRPr="003E677D">
        <w:rPr>
          <w:color w:val="000000"/>
        </w:rPr>
        <w:t xml:space="preserve"> </w:t>
      </w:r>
      <w:r w:rsidRPr="003E677D">
        <w:rPr>
          <w:color w:val="000000"/>
        </w:rPr>
        <w:t>М.Б.</w:t>
      </w:r>
      <w:r w:rsidR="007B119C" w:rsidRPr="003E677D">
        <w:rPr>
          <w:color w:val="000000"/>
        </w:rPr>
        <w:t xml:space="preserve"> </w:t>
      </w:r>
      <w:r w:rsidRPr="003E677D">
        <w:rPr>
          <w:color w:val="000000"/>
        </w:rPr>
        <w:t>Эрдынеев</w:t>
      </w:r>
    </w:p>
    <w:p w:rsidR="00C96274" w:rsidRPr="003E677D" w:rsidRDefault="007B119C" w:rsidP="007B11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677D">
        <w:rPr>
          <w:rFonts w:ascii="Times New Roman" w:hAnsi="Times New Roman" w:cs="Times New Roman"/>
          <w:sz w:val="24"/>
          <w:szCs w:val="24"/>
        </w:rPr>
        <w:t>«Дульдурга»</w:t>
      </w:r>
    </w:p>
    <w:sectPr w:rsidR="00C96274" w:rsidRPr="003E677D" w:rsidSect="008C3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1DF0"/>
    <w:multiLevelType w:val="multilevel"/>
    <w:tmpl w:val="7D5CC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CC6"/>
    <w:rsid w:val="001809C6"/>
    <w:rsid w:val="00192BD6"/>
    <w:rsid w:val="001B7CC6"/>
    <w:rsid w:val="002C70C7"/>
    <w:rsid w:val="00366D8B"/>
    <w:rsid w:val="0038506C"/>
    <w:rsid w:val="003D3718"/>
    <w:rsid w:val="003E677D"/>
    <w:rsid w:val="00476BCA"/>
    <w:rsid w:val="00490C2C"/>
    <w:rsid w:val="00540158"/>
    <w:rsid w:val="005B1339"/>
    <w:rsid w:val="005D638C"/>
    <w:rsid w:val="005E0A4A"/>
    <w:rsid w:val="00682623"/>
    <w:rsid w:val="007B119C"/>
    <w:rsid w:val="00822357"/>
    <w:rsid w:val="0084121E"/>
    <w:rsid w:val="008C39AA"/>
    <w:rsid w:val="008E26C9"/>
    <w:rsid w:val="008F57A0"/>
    <w:rsid w:val="00917896"/>
    <w:rsid w:val="00941EBF"/>
    <w:rsid w:val="00942906"/>
    <w:rsid w:val="00A24A57"/>
    <w:rsid w:val="00A30BE9"/>
    <w:rsid w:val="00AF3836"/>
    <w:rsid w:val="00B14466"/>
    <w:rsid w:val="00B34874"/>
    <w:rsid w:val="00B34FF8"/>
    <w:rsid w:val="00B75756"/>
    <w:rsid w:val="00C84D62"/>
    <w:rsid w:val="00C96274"/>
    <w:rsid w:val="00D04884"/>
    <w:rsid w:val="00D206F9"/>
    <w:rsid w:val="00DA5F23"/>
    <w:rsid w:val="00FD0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C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CC6"/>
  </w:style>
  <w:style w:type="character" w:styleId="a5">
    <w:name w:val="Strong"/>
    <w:basedOn w:val="a0"/>
    <w:uiPriority w:val="22"/>
    <w:qFormat/>
    <w:rsid w:val="001B7CC6"/>
    <w:rPr>
      <w:b/>
      <w:bCs/>
    </w:rPr>
  </w:style>
  <w:style w:type="character" w:styleId="a6">
    <w:name w:val="Hyperlink"/>
    <w:basedOn w:val="a0"/>
    <w:uiPriority w:val="99"/>
    <w:semiHidden/>
    <w:unhideWhenUsed/>
    <w:rsid w:val="00490C2C"/>
    <w:rPr>
      <w:color w:val="0000FF"/>
      <w:u w:val="single"/>
    </w:rPr>
  </w:style>
  <w:style w:type="character" w:customStyle="1" w:styleId="blk">
    <w:name w:val="blk"/>
    <w:basedOn w:val="a0"/>
    <w:rsid w:val="00942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CC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7CC6"/>
  </w:style>
  <w:style w:type="character" w:styleId="a5">
    <w:name w:val="Strong"/>
    <w:basedOn w:val="a0"/>
    <w:uiPriority w:val="22"/>
    <w:qFormat/>
    <w:rsid w:val="001B7C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5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5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5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189/1803e50a947b575759daf0baf3ee6bad76e2803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743/68cf3673dd04b4509ce9152d43119bb5a934faa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743/b6a577d306810d879ac9ace5b71c5834d4ca8eac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consultant.ru/document/Cons_doc_LAW_8743/9a37f421b78a49d05ed871c909f77dcc0b49e32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57</cp:revision>
  <dcterms:created xsi:type="dcterms:W3CDTF">2017-10-26T02:49:00Z</dcterms:created>
  <dcterms:modified xsi:type="dcterms:W3CDTF">2017-11-03T00:30:00Z</dcterms:modified>
</cp:coreProperties>
</file>